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sectPr>
      <w:headerReference w:type="default" r:id="rId4"/>
      <w:footerReference w:type="default" r:id="rId5"/>
      <w:pgSz w:w="11906" w:h="16838" w:orient="portrait"/>
      <w:pgMar w:top="12472" w:right="0" w:bottom="0" w:left="0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57" cy="10692004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57" cy="10692004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 l="0" t="0" r="0" b="0"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3pt;height:841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r:id="rId1" o:title="EXPO-ADOS-A3.png" rotate="t" type="frame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00" w:line="240" w:lineRule="auto"/>
      <w:ind w:left="0" w:right="0" w:firstLine="0"/>
      <w:jc w:val="left"/>
      <w:outlineLvl w:val="9"/>
    </w:pPr>
    <w:rPr>
      <w:rFonts w:ascii="Avenir Next Regular" w:cs="Arial Unicode MS" w:hAnsi="Avenir N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venir Next Regular"/>
        <a:ea typeface="Avenir Next Regular"/>
        <a:cs typeface="Avenir Next Regular"/>
      </a:majorFont>
      <a:minorFont>
        <a:latin typeface="Avenir Next Demi Bold"/>
        <a:ea typeface="Avenir Next Demi Bold"/>
        <a:cs typeface="Avenir Next Demi Bold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5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